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9CA" w:rsidRDefault="00F15274" w:rsidP="00C123FB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Новеллы Федерального закона «О контрактной системе в сфере закупок товаров, работ, услуг для обеспечения государственных и муниципальных нужд» по осуществлению</w:t>
      </w:r>
      <w:r w:rsidR="00C123FB">
        <w:rPr>
          <w:rFonts w:ascii="Times New Roman" w:hAnsi="Times New Roman" w:cs="Times New Roman"/>
          <w:sz w:val="28"/>
          <w:szCs w:val="28"/>
        </w:rPr>
        <w:t xml:space="preserve"> общественного контроля</w:t>
      </w:r>
    </w:p>
    <w:p w:rsidR="00BF7A9E" w:rsidRPr="00FE5D10" w:rsidRDefault="006B7D9C" w:rsidP="00E83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D10">
        <w:rPr>
          <w:rFonts w:ascii="Times New Roman" w:hAnsi="Times New Roman" w:cs="Times New Roman"/>
          <w:sz w:val="28"/>
          <w:szCs w:val="28"/>
        </w:rPr>
        <w:t>В 2022 году Федеральный закон «О контрактной системе в сфере закупок товаров, работ, услуг для обеспечения государственных и муниципальных нужд» от 05.04.2013 N 44-ФЗ</w:t>
      </w:r>
      <w:r w:rsidR="00C123FB">
        <w:rPr>
          <w:rFonts w:ascii="Times New Roman" w:hAnsi="Times New Roman" w:cs="Times New Roman"/>
          <w:sz w:val="28"/>
          <w:szCs w:val="28"/>
        </w:rPr>
        <w:t xml:space="preserve"> </w:t>
      </w:r>
      <w:r w:rsidRPr="00FE5D10">
        <w:rPr>
          <w:rFonts w:ascii="Times New Roman" w:hAnsi="Times New Roman" w:cs="Times New Roman"/>
          <w:sz w:val="28"/>
          <w:szCs w:val="28"/>
        </w:rPr>
        <w:t>(далее также – Закон о контрактной системе, ФЗ №44) п</w:t>
      </w:r>
      <w:r w:rsidR="00BF7A9E" w:rsidRPr="00FE5D10">
        <w:rPr>
          <w:rFonts w:ascii="Times New Roman" w:hAnsi="Times New Roman" w:cs="Times New Roman"/>
          <w:sz w:val="28"/>
          <w:szCs w:val="28"/>
        </w:rPr>
        <w:t>ретерпел существенные изменения.</w:t>
      </w:r>
    </w:p>
    <w:p w:rsidR="006D3881" w:rsidRDefault="00BF7A9E" w:rsidP="00E83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D10">
        <w:rPr>
          <w:rFonts w:ascii="Times New Roman" w:hAnsi="Times New Roman" w:cs="Times New Roman"/>
          <w:sz w:val="28"/>
          <w:szCs w:val="28"/>
        </w:rPr>
        <w:t>Федеральным законом от 02.07.2021 № 360-Ф</w:t>
      </w:r>
      <w:proofErr w:type="gramStart"/>
      <w:r w:rsidRPr="00FE5D10">
        <w:rPr>
          <w:rFonts w:ascii="Times New Roman" w:hAnsi="Times New Roman" w:cs="Times New Roman"/>
          <w:sz w:val="28"/>
          <w:szCs w:val="28"/>
        </w:rPr>
        <w:t>З</w:t>
      </w:r>
      <w:r w:rsidR="00E83F60" w:rsidRPr="00FE5D1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83F60" w:rsidRPr="00FE5D10">
        <w:rPr>
          <w:rFonts w:ascii="Times New Roman" w:hAnsi="Times New Roman" w:cs="Times New Roman"/>
          <w:sz w:val="28"/>
          <w:szCs w:val="28"/>
        </w:rPr>
        <w:t>далее также – ФЗ №360)</w:t>
      </w:r>
      <w:r w:rsidR="006D3881">
        <w:rPr>
          <w:rFonts w:ascii="Times New Roman" w:hAnsi="Times New Roman" w:cs="Times New Roman"/>
          <w:sz w:val="28"/>
          <w:szCs w:val="28"/>
        </w:rPr>
        <w:t xml:space="preserve"> были внесены изменения</w:t>
      </w:r>
      <w:r w:rsidR="00F15274">
        <w:rPr>
          <w:rFonts w:ascii="Times New Roman" w:hAnsi="Times New Roman" w:cs="Times New Roman"/>
          <w:sz w:val="28"/>
          <w:szCs w:val="28"/>
        </w:rPr>
        <w:t>,</w:t>
      </w:r>
      <w:r w:rsidR="006B7D9C" w:rsidRPr="00FE5D10">
        <w:rPr>
          <w:rFonts w:ascii="Times New Roman" w:hAnsi="Times New Roman" w:cs="Times New Roman"/>
          <w:sz w:val="28"/>
          <w:szCs w:val="28"/>
        </w:rPr>
        <w:t xml:space="preserve"> касающиеся </w:t>
      </w:r>
      <w:r w:rsidRPr="00FE5D10">
        <w:rPr>
          <w:rFonts w:ascii="Times New Roman" w:hAnsi="Times New Roman" w:cs="Times New Roman"/>
          <w:sz w:val="28"/>
          <w:szCs w:val="28"/>
        </w:rPr>
        <w:t>способов</w:t>
      </w:r>
      <w:r w:rsidR="006D3881">
        <w:rPr>
          <w:rFonts w:ascii="Times New Roman" w:hAnsi="Times New Roman" w:cs="Times New Roman"/>
          <w:sz w:val="28"/>
          <w:szCs w:val="28"/>
        </w:rPr>
        <w:t xml:space="preserve"> определения поставщика.  Т</w:t>
      </w:r>
      <w:r w:rsidRPr="00FE5D10">
        <w:rPr>
          <w:rFonts w:ascii="Times New Roman" w:hAnsi="Times New Roman" w:cs="Times New Roman"/>
          <w:sz w:val="28"/>
          <w:szCs w:val="28"/>
        </w:rPr>
        <w:t>ак</w:t>
      </w:r>
      <w:r w:rsidR="006D3881">
        <w:rPr>
          <w:rFonts w:ascii="Times New Roman" w:hAnsi="Times New Roman" w:cs="Times New Roman"/>
          <w:sz w:val="28"/>
          <w:szCs w:val="28"/>
        </w:rPr>
        <w:t>,</w:t>
      </w:r>
      <w:r w:rsidRPr="00FE5D10">
        <w:rPr>
          <w:rFonts w:ascii="Times New Roman" w:hAnsi="Times New Roman" w:cs="Times New Roman"/>
          <w:sz w:val="28"/>
          <w:szCs w:val="28"/>
        </w:rPr>
        <w:t xml:space="preserve"> из числа </w:t>
      </w:r>
      <w:r w:rsidR="00BF78C3" w:rsidRPr="00FE5D10">
        <w:rPr>
          <w:rFonts w:ascii="Times New Roman" w:hAnsi="Times New Roman" w:cs="Times New Roman"/>
          <w:sz w:val="28"/>
          <w:szCs w:val="28"/>
        </w:rPr>
        <w:t xml:space="preserve">форм </w:t>
      </w:r>
      <w:r w:rsidRPr="00FE5D10">
        <w:rPr>
          <w:rFonts w:ascii="Times New Roman" w:hAnsi="Times New Roman" w:cs="Times New Roman"/>
          <w:sz w:val="28"/>
          <w:szCs w:val="28"/>
        </w:rPr>
        <w:t xml:space="preserve">закупок исключены двухэтапные конкурсы, конкурсы с ограниченным участием, запросы предложений. </w:t>
      </w:r>
    </w:p>
    <w:p w:rsidR="00BF7A9E" w:rsidRPr="00FE5D10" w:rsidRDefault="00BF7A9E" w:rsidP="00E83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D10">
        <w:rPr>
          <w:rFonts w:ascii="Times New Roman" w:hAnsi="Times New Roman" w:cs="Times New Roman"/>
          <w:sz w:val="28"/>
          <w:szCs w:val="28"/>
        </w:rPr>
        <w:t>Следует отметить, что бы</w:t>
      </w:r>
      <w:r w:rsidR="00BF78C3" w:rsidRPr="00FE5D10">
        <w:rPr>
          <w:rFonts w:ascii="Times New Roman" w:hAnsi="Times New Roman" w:cs="Times New Roman"/>
          <w:sz w:val="28"/>
          <w:szCs w:val="28"/>
        </w:rPr>
        <w:t>ли внесены изменения в такие процедуры</w:t>
      </w:r>
      <w:r w:rsidR="00F15274">
        <w:rPr>
          <w:rFonts w:ascii="Times New Roman" w:hAnsi="Times New Roman" w:cs="Times New Roman"/>
          <w:sz w:val="28"/>
          <w:szCs w:val="28"/>
        </w:rPr>
        <w:t>,</w:t>
      </w:r>
      <w:r w:rsidRPr="00FE5D10">
        <w:rPr>
          <w:rFonts w:ascii="Times New Roman" w:hAnsi="Times New Roman" w:cs="Times New Roman"/>
          <w:sz w:val="28"/>
          <w:szCs w:val="28"/>
        </w:rPr>
        <w:t xml:space="preserve"> </w:t>
      </w:r>
      <w:r w:rsidR="00BF78C3" w:rsidRPr="00FE5D10">
        <w:rPr>
          <w:rFonts w:ascii="Times New Roman" w:hAnsi="Times New Roman" w:cs="Times New Roman"/>
          <w:sz w:val="28"/>
          <w:szCs w:val="28"/>
        </w:rPr>
        <w:t>как электронный аукцион и запрос котировок. Так, при про</w:t>
      </w:r>
      <w:r w:rsidR="006D3881">
        <w:rPr>
          <w:rFonts w:ascii="Times New Roman" w:hAnsi="Times New Roman" w:cs="Times New Roman"/>
          <w:sz w:val="28"/>
          <w:szCs w:val="28"/>
        </w:rPr>
        <w:t>ведении электронного аукциона</w:t>
      </w:r>
      <w:r w:rsidR="00BF78C3" w:rsidRPr="00FE5D10">
        <w:rPr>
          <w:rFonts w:ascii="Times New Roman" w:hAnsi="Times New Roman" w:cs="Times New Roman"/>
          <w:sz w:val="28"/>
          <w:szCs w:val="28"/>
        </w:rPr>
        <w:t xml:space="preserve"> отсутствует деление</w:t>
      </w:r>
      <w:r w:rsidRPr="00FE5D10">
        <w:rPr>
          <w:rFonts w:ascii="Times New Roman" w:hAnsi="Times New Roman" w:cs="Times New Roman"/>
          <w:sz w:val="28"/>
          <w:szCs w:val="28"/>
        </w:rPr>
        <w:t xml:space="preserve"> заявки на первую и вторую части, а в </w:t>
      </w:r>
      <w:r w:rsidR="00BF78C3" w:rsidRPr="00FE5D10">
        <w:rPr>
          <w:rFonts w:ascii="Times New Roman" w:hAnsi="Times New Roman" w:cs="Times New Roman"/>
          <w:sz w:val="28"/>
          <w:szCs w:val="28"/>
        </w:rPr>
        <w:t>при проведении запроса</w:t>
      </w:r>
      <w:r w:rsidRPr="00FE5D10">
        <w:rPr>
          <w:rFonts w:ascii="Times New Roman" w:hAnsi="Times New Roman" w:cs="Times New Roman"/>
          <w:sz w:val="28"/>
          <w:szCs w:val="28"/>
        </w:rPr>
        <w:t xml:space="preserve"> котировок </w:t>
      </w:r>
      <w:r w:rsidR="00BF78C3" w:rsidRPr="00FE5D10">
        <w:rPr>
          <w:rFonts w:ascii="Times New Roman" w:hAnsi="Times New Roman" w:cs="Times New Roman"/>
          <w:sz w:val="28"/>
          <w:szCs w:val="28"/>
        </w:rPr>
        <w:t>устан</w:t>
      </w:r>
      <w:r w:rsidR="00F13337">
        <w:rPr>
          <w:rFonts w:ascii="Times New Roman" w:hAnsi="Times New Roman" w:cs="Times New Roman"/>
          <w:sz w:val="28"/>
          <w:szCs w:val="28"/>
        </w:rPr>
        <w:t>овлено требование об обеспечении</w:t>
      </w:r>
      <w:r w:rsidR="00BF78C3" w:rsidRPr="00FE5D10">
        <w:rPr>
          <w:rFonts w:ascii="Times New Roman" w:hAnsi="Times New Roman" w:cs="Times New Roman"/>
          <w:sz w:val="28"/>
          <w:szCs w:val="28"/>
        </w:rPr>
        <w:t xml:space="preserve"> заявки, если начальна</w:t>
      </w:r>
      <w:proofErr w:type="gramStart"/>
      <w:r w:rsidR="00BF78C3" w:rsidRPr="00FE5D10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BF78C3" w:rsidRPr="00FE5D10">
        <w:rPr>
          <w:rFonts w:ascii="Times New Roman" w:hAnsi="Times New Roman" w:cs="Times New Roman"/>
          <w:sz w:val="28"/>
          <w:szCs w:val="28"/>
        </w:rPr>
        <w:t xml:space="preserve">максимальная) цена контракта превышает </w:t>
      </w:r>
      <w:r w:rsidRPr="00FE5D10">
        <w:rPr>
          <w:rFonts w:ascii="Times New Roman" w:hAnsi="Times New Roman" w:cs="Times New Roman"/>
          <w:sz w:val="28"/>
          <w:szCs w:val="28"/>
        </w:rPr>
        <w:t xml:space="preserve"> 1 млн</w:t>
      </w:r>
      <w:r w:rsidR="00FE5D10">
        <w:rPr>
          <w:rFonts w:ascii="Times New Roman" w:hAnsi="Times New Roman" w:cs="Times New Roman"/>
          <w:sz w:val="28"/>
          <w:szCs w:val="28"/>
        </w:rPr>
        <w:t>.</w:t>
      </w:r>
      <w:r w:rsidRPr="00FE5D10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7C2A09" w:rsidRPr="00FE5D10" w:rsidRDefault="00E83F60" w:rsidP="00E83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D10">
        <w:rPr>
          <w:rFonts w:ascii="Times New Roman" w:hAnsi="Times New Roman" w:cs="Times New Roman"/>
          <w:sz w:val="28"/>
          <w:szCs w:val="28"/>
        </w:rPr>
        <w:t>К положительным изменения ФЗ №360</w:t>
      </w:r>
      <w:r w:rsidR="00F5050E" w:rsidRPr="00FE5D10">
        <w:rPr>
          <w:rFonts w:ascii="Times New Roman" w:hAnsi="Times New Roman" w:cs="Times New Roman"/>
          <w:sz w:val="28"/>
          <w:szCs w:val="28"/>
        </w:rPr>
        <w:t xml:space="preserve"> следует отнести универсальную </w:t>
      </w:r>
      <w:proofErr w:type="spellStart"/>
      <w:r w:rsidR="00F5050E" w:rsidRPr="00FE5D10">
        <w:rPr>
          <w:rFonts w:ascii="Times New Roman" w:hAnsi="Times New Roman" w:cs="Times New Roman"/>
          <w:sz w:val="28"/>
          <w:szCs w:val="28"/>
        </w:rPr>
        <w:t>предквалификацию</w:t>
      </w:r>
      <w:proofErr w:type="spellEnd"/>
      <w:r w:rsidR="007C2A09" w:rsidRPr="00FE5D10">
        <w:rPr>
          <w:rFonts w:ascii="Times New Roman" w:hAnsi="Times New Roman" w:cs="Times New Roman"/>
          <w:sz w:val="28"/>
          <w:szCs w:val="28"/>
        </w:rPr>
        <w:t xml:space="preserve"> уча</w:t>
      </w:r>
      <w:r w:rsidR="00F5050E" w:rsidRPr="00FE5D10">
        <w:rPr>
          <w:rFonts w:ascii="Times New Roman" w:hAnsi="Times New Roman" w:cs="Times New Roman"/>
          <w:sz w:val="28"/>
          <w:szCs w:val="28"/>
        </w:rPr>
        <w:t>стников закупок, а также введение ограничений</w:t>
      </w:r>
      <w:r w:rsidR="007C2A09" w:rsidRPr="00FE5D10">
        <w:rPr>
          <w:rFonts w:ascii="Times New Roman" w:hAnsi="Times New Roman" w:cs="Times New Roman"/>
          <w:sz w:val="28"/>
          <w:szCs w:val="28"/>
        </w:rPr>
        <w:t xml:space="preserve"> для участия в закупках компаний, имеющих регистрацию в</w:t>
      </w:r>
      <w:r w:rsidR="006D3881">
        <w:rPr>
          <w:rFonts w:ascii="Times New Roman" w:hAnsi="Times New Roman" w:cs="Times New Roman"/>
          <w:sz w:val="28"/>
          <w:szCs w:val="28"/>
        </w:rPr>
        <w:t xml:space="preserve"> оффшорных зонах. Указанны</w:t>
      </w:r>
      <w:r w:rsidR="00F15274">
        <w:rPr>
          <w:rFonts w:ascii="Times New Roman" w:hAnsi="Times New Roman" w:cs="Times New Roman"/>
          <w:sz w:val="28"/>
          <w:szCs w:val="28"/>
        </w:rPr>
        <w:t>е</w:t>
      </w:r>
      <w:r w:rsidR="006D3881">
        <w:rPr>
          <w:rFonts w:ascii="Times New Roman" w:hAnsi="Times New Roman" w:cs="Times New Roman"/>
          <w:sz w:val="28"/>
          <w:szCs w:val="28"/>
        </w:rPr>
        <w:t xml:space="preserve"> меры</w:t>
      </w:r>
      <w:r w:rsidR="007C2A09" w:rsidRPr="00FE5D10">
        <w:rPr>
          <w:rFonts w:ascii="Times New Roman" w:hAnsi="Times New Roman" w:cs="Times New Roman"/>
          <w:sz w:val="28"/>
          <w:szCs w:val="28"/>
        </w:rPr>
        <w:t xml:space="preserve"> позволят сократить количество потенциальных недобросовестных поставщиков, а также фактически </w:t>
      </w:r>
      <w:r w:rsidR="00893DCC">
        <w:rPr>
          <w:rFonts w:ascii="Times New Roman" w:hAnsi="Times New Roman" w:cs="Times New Roman"/>
          <w:sz w:val="28"/>
          <w:szCs w:val="28"/>
        </w:rPr>
        <w:t>остановит отток</w:t>
      </w:r>
      <w:r w:rsidR="00BF78C3" w:rsidRPr="00FE5D10">
        <w:rPr>
          <w:rFonts w:ascii="Times New Roman" w:hAnsi="Times New Roman" w:cs="Times New Roman"/>
          <w:sz w:val="28"/>
          <w:szCs w:val="28"/>
        </w:rPr>
        <w:t xml:space="preserve"> капиталов из страны</w:t>
      </w:r>
      <w:r w:rsidR="007C2A09" w:rsidRPr="00FE5D10">
        <w:rPr>
          <w:rFonts w:ascii="Times New Roman" w:hAnsi="Times New Roman" w:cs="Times New Roman"/>
          <w:sz w:val="28"/>
          <w:szCs w:val="28"/>
        </w:rPr>
        <w:t>.</w:t>
      </w:r>
    </w:p>
    <w:p w:rsidR="00152E0B" w:rsidRPr="00FE5D10" w:rsidRDefault="00F5050E" w:rsidP="00E83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D10">
        <w:rPr>
          <w:rFonts w:ascii="Times New Roman" w:hAnsi="Times New Roman" w:cs="Times New Roman"/>
          <w:sz w:val="28"/>
          <w:szCs w:val="28"/>
        </w:rPr>
        <w:t>Кроме того, были ужесточены антидемпинговые меры, увеличены годовые лимиты закупок у субъ</w:t>
      </w:r>
      <w:r w:rsidR="00BF78C3" w:rsidRPr="00FE5D10">
        <w:rPr>
          <w:rFonts w:ascii="Times New Roman" w:hAnsi="Times New Roman" w:cs="Times New Roman"/>
          <w:sz w:val="28"/>
          <w:szCs w:val="28"/>
        </w:rPr>
        <w:t xml:space="preserve">ектов малого и среднего бизнеса. Следует отметить, что законодательно увеличена доля участия в закупках </w:t>
      </w:r>
      <w:r w:rsidRPr="00FE5D10">
        <w:rPr>
          <w:rFonts w:ascii="Times New Roman" w:hAnsi="Times New Roman" w:cs="Times New Roman"/>
          <w:sz w:val="28"/>
          <w:szCs w:val="28"/>
        </w:rPr>
        <w:t xml:space="preserve">социально-ориентированных </w:t>
      </w:r>
      <w:proofErr w:type="spellStart"/>
      <w:r w:rsidRPr="00FE5D10">
        <w:rPr>
          <w:rFonts w:ascii="Times New Roman" w:hAnsi="Times New Roman" w:cs="Times New Roman"/>
          <w:sz w:val="28"/>
          <w:szCs w:val="28"/>
        </w:rPr>
        <w:t>некомеческих</w:t>
      </w:r>
      <w:proofErr w:type="spellEnd"/>
      <w:r w:rsidRPr="00FE5D10">
        <w:rPr>
          <w:rFonts w:ascii="Times New Roman" w:hAnsi="Times New Roman" w:cs="Times New Roman"/>
          <w:sz w:val="28"/>
          <w:szCs w:val="28"/>
        </w:rPr>
        <w:t xml:space="preserve"> организаций с 15 до 25% от годового объема, что непосредственно позволит увеличить число потенциальных </w:t>
      </w:r>
      <w:r w:rsidR="006D3881">
        <w:rPr>
          <w:rFonts w:ascii="Times New Roman" w:hAnsi="Times New Roman" w:cs="Times New Roman"/>
          <w:sz w:val="28"/>
          <w:szCs w:val="28"/>
        </w:rPr>
        <w:t>участников закупок</w:t>
      </w:r>
      <w:r w:rsidRPr="00FE5D10">
        <w:rPr>
          <w:rFonts w:ascii="Times New Roman" w:hAnsi="Times New Roman" w:cs="Times New Roman"/>
          <w:sz w:val="28"/>
          <w:szCs w:val="28"/>
        </w:rPr>
        <w:t xml:space="preserve"> и</w:t>
      </w:r>
      <w:r w:rsidR="006D3881">
        <w:rPr>
          <w:rFonts w:ascii="Times New Roman" w:hAnsi="Times New Roman" w:cs="Times New Roman"/>
          <w:sz w:val="28"/>
          <w:szCs w:val="28"/>
        </w:rPr>
        <w:t>,</w:t>
      </w:r>
      <w:r w:rsidRPr="00FE5D10">
        <w:rPr>
          <w:rFonts w:ascii="Times New Roman" w:hAnsi="Times New Roman" w:cs="Times New Roman"/>
          <w:sz w:val="28"/>
          <w:szCs w:val="28"/>
        </w:rPr>
        <w:t xml:space="preserve"> как следствие</w:t>
      </w:r>
      <w:r w:rsidR="006D3881">
        <w:rPr>
          <w:rFonts w:ascii="Times New Roman" w:hAnsi="Times New Roman" w:cs="Times New Roman"/>
          <w:sz w:val="28"/>
          <w:szCs w:val="28"/>
        </w:rPr>
        <w:t>,</w:t>
      </w:r>
      <w:r w:rsidRPr="00FE5D10">
        <w:rPr>
          <w:rFonts w:ascii="Times New Roman" w:hAnsi="Times New Roman" w:cs="Times New Roman"/>
          <w:sz w:val="28"/>
          <w:szCs w:val="28"/>
        </w:rPr>
        <w:t xml:space="preserve"> заказчик позволит более эффективно испо</w:t>
      </w:r>
      <w:r w:rsidR="00BF78C3" w:rsidRPr="00FE5D10">
        <w:rPr>
          <w:rFonts w:ascii="Times New Roman" w:hAnsi="Times New Roman" w:cs="Times New Roman"/>
          <w:sz w:val="28"/>
          <w:szCs w:val="28"/>
        </w:rPr>
        <w:t>льзовать свои финансовые ресурсы</w:t>
      </w:r>
      <w:r w:rsidRPr="00FE5D10">
        <w:rPr>
          <w:rFonts w:ascii="Times New Roman" w:hAnsi="Times New Roman" w:cs="Times New Roman"/>
          <w:sz w:val="28"/>
          <w:szCs w:val="28"/>
        </w:rPr>
        <w:t>.</w:t>
      </w:r>
    </w:p>
    <w:p w:rsidR="00F5050E" w:rsidRPr="00FE5D10" w:rsidRDefault="00BF78C3" w:rsidP="00E83F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D10">
        <w:rPr>
          <w:rFonts w:ascii="Times New Roman" w:hAnsi="Times New Roman" w:cs="Times New Roman"/>
          <w:sz w:val="28"/>
          <w:szCs w:val="28"/>
        </w:rPr>
        <w:t>Т</w:t>
      </w:r>
      <w:r w:rsidR="00E83F60" w:rsidRPr="00FE5D10">
        <w:rPr>
          <w:rFonts w:ascii="Times New Roman" w:hAnsi="Times New Roman" w:cs="Times New Roman"/>
          <w:sz w:val="28"/>
          <w:szCs w:val="28"/>
        </w:rPr>
        <w:t>акже в ФЗ №360 сокращены сроки оплаты контрактов</w:t>
      </w:r>
      <w:r w:rsidR="006D3881">
        <w:rPr>
          <w:rFonts w:ascii="Times New Roman" w:hAnsi="Times New Roman" w:cs="Times New Roman"/>
          <w:sz w:val="28"/>
          <w:szCs w:val="28"/>
        </w:rPr>
        <w:t>,</w:t>
      </w:r>
      <w:r w:rsidR="00E83F60" w:rsidRPr="00FE5D10">
        <w:rPr>
          <w:rFonts w:ascii="Times New Roman" w:hAnsi="Times New Roman" w:cs="Times New Roman"/>
          <w:sz w:val="28"/>
          <w:szCs w:val="28"/>
        </w:rPr>
        <w:t xml:space="preserve"> заключенных с субъектами малого и среднего предпринимательства  с 15 до 10  рабочих дней и контрактов, заключенных с остальными организациями</w:t>
      </w:r>
      <w:r w:rsidR="006D3881">
        <w:rPr>
          <w:rFonts w:ascii="Times New Roman" w:hAnsi="Times New Roman" w:cs="Times New Roman"/>
          <w:sz w:val="28"/>
          <w:szCs w:val="28"/>
        </w:rPr>
        <w:t>,- с 30 до 15 рабочих дней. С</w:t>
      </w:r>
      <w:r w:rsidR="00E83F60" w:rsidRPr="00FE5D10">
        <w:rPr>
          <w:rFonts w:ascii="Times New Roman" w:hAnsi="Times New Roman" w:cs="Times New Roman"/>
          <w:sz w:val="28"/>
          <w:szCs w:val="28"/>
        </w:rPr>
        <w:t xml:space="preserve">ледовательно, добросовестный поставщик сможет более оперативно получить вознаграждение. Вместе с тем, законодательно </w:t>
      </w:r>
      <w:r w:rsidRPr="00FE5D1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83F60" w:rsidRPr="00FE5D10">
        <w:rPr>
          <w:rFonts w:ascii="Times New Roman" w:hAnsi="Times New Roman" w:cs="Times New Roman"/>
          <w:sz w:val="28"/>
          <w:szCs w:val="28"/>
        </w:rPr>
        <w:t xml:space="preserve">были сокращены сроки надлежащего уведомления о расторжении контракта </w:t>
      </w:r>
      <w:r w:rsidR="00E83F60" w:rsidRPr="00FE5D10">
        <w:rPr>
          <w:rFonts w:ascii="Times New Roman" w:hAnsi="Times New Roman" w:cs="Times New Roman"/>
          <w:sz w:val="28"/>
          <w:szCs w:val="28"/>
        </w:rPr>
        <w:lastRenderedPageBreak/>
        <w:t>с 30  до 15 дней с момента размещения уведомления о расторжении контракта в ЕИС.</w:t>
      </w:r>
    </w:p>
    <w:p w:rsidR="00D72118" w:rsidRPr="00FE5D10" w:rsidRDefault="00D72118" w:rsidP="00D721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D10">
        <w:rPr>
          <w:rFonts w:ascii="Times New Roman" w:hAnsi="Times New Roman" w:cs="Times New Roman"/>
          <w:sz w:val="28"/>
          <w:szCs w:val="28"/>
        </w:rPr>
        <w:t>Необ</w:t>
      </w:r>
      <w:r w:rsidR="00D6623B">
        <w:rPr>
          <w:rFonts w:ascii="Times New Roman" w:hAnsi="Times New Roman" w:cs="Times New Roman"/>
          <w:sz w:val="28"/>
          <w:szCs w:val="28"/>
        </w:rPr>
        <w:t xml:space="preserve">ходимо отметить, что изменения </w:t>
      </w:r>
      <w:r w:rsidRPr="00FE5D1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6623B">
        <w:rPr>
          <w:rFonts w:ascii="Times New Roman" w:hAnsi="Times New Roman" w:cs="Times New Roman"/>
          <w:sz w:val="28"/>
          <w:szCs w:val="28"/>
        </w:rPr>
        <w:t>а</w:t>
      </w:r>
      <w:r w:rsidRPr="00FE5D10">
        <w:rPr>
          <w:rFonts w:ascii="Times New Roman" w:hAnsi="Times New Roman" w:cs="Times New Roman"/>
          <w:sz w:val="28"/>
          <w:szCs w:val="28"/>
        </w:rPr>
        <w:t xml:space="preserve"> о контрактной системе, зафиксированные в ФЗ №360</w:t>
      </w:r>
      <w:r w:rsidR="006D3881">
        <w:rPr>
          <w:rFonts w:ascii="Times New Roman" w:hAnsi="Times New Roman" w:cs="Times New Roman"/>
          <w:sz w:val="28"/>
          <w:szCs w:val="28"/>
        </w:rPr>
        <w:t>,</w:t>
      </w:r>
      <w:r w:rsidRPr="00FE5D10">
        <w:rPr>
          <w:rFonts w:ascii="Times New Roman" w:hAnsi="Times New Roman" w:cs="Times New Roman"/>
          <w:sz w:val="28"/>
          <w:szCs w:val="28"/>
        </w:rPr>
        <w:t xml:space="preserve"> </w:t>
      </w:r>
      <w:r w:rsidR="00D6623B" w:rsidRPr="00FE5D10">
        <w:rPr>
          <w:rFonts w:ascii="Times New Roman" w:hAnsi="Times New Roman" w:cs="Times New Roman"/>
          <w:sz w:val="28"/>
          <w:szCs w:val="28"/>
        </w:rPr>
        <w:t>касаются,</w:t>
      </w:r>
      <w:r w:rsidRPr="00FE5D10">
        <w:rPr>
          <w:rFonts w:ascii="Times New Roman" w:hAnsi="Times New Roman" w:cs="Times New Roman"/>
          <w:sz w:val="28"/>
          <w:szCs w:val="28"/>
        </w:rPr>
        <w:t xml:space="preserve"> в том числе и</w:t>
      </w:r>
      <w:r w:rsidR="00F15274"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 w:rsidRPr="00FE5D10">
        <w:rPr>
          <w:rFonts w:ascii="Times New Roman" w:hAnsi="Times New Roman" w:cs="Times New Roman"/>
          <w:sz w:val="28"/>
          <w:szCs w:val="28"/>
        </w:rPr>
        <w:t xml:space="preserve"> общественного контроля в сфере государственных и муниципальных закупок. Так, законодателем увеличена сумма начальной (максимальной) цены контракта, при которой общественные обсуждения являются обязательными с 1 миллиарда рублей до 2 миллиардов.</w:t>
      </w:r>
    </w:p>
    <w:p w:rsidR="00D72118" w:rsidRPr="00FE5D10" w:rsidRDefault="00D72118" w:rsidP="00F152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D10">
        <w:rPr>
          <w:rFonts w:ascii="Times New Roman" w:hAnsi="Times New Roman" w:cs="Times New Roman"/>
          <w:sz w:val="28"/>
          <w:szCs w:val="28"/>
        </w:rPr>
        <w:t>Кроме того, в общественном обсуждении закупки могут на равных условиях принимать участие любые юридические и физические лица, в том числе зарегистрированные в качестве индивидуальных предпринимателей, государственные органы и органы местного самоуправления путем размещения в период проведения общественного обсуждения замечаний и (или) предложений на официальном сайте после регистрации в единой информационной системе.</w:t>
      </w:r>
      <w:proofErr w:type="gramEnd"/>
      <w:r w:rsidRPr="00FE5D10">
        <w:rPr>
          <w:rFonts w:ascii="Times New Roman" w:hAnsi="Times New Roman" w:cs="Times New Roman"/>
          <w:sz w:val="28"/>
          <w:szCs w:val="28"/>
        </w:rPr>
        <w:t xml:space="preserve"> Следовательно, законодателем не были зафиксированы какие-либо требования к квалификации учас</w:t>
      </w:r>
      <w:r w:rsidR="00F15274">
        <w:rPr>
          <w:rFonts w:ascii="Times New Roman" w:hAnsi="Times New Roman" w:cs="Times New Roman"/>
          <w:sz w:val="28"/>
          <w:szCs w:val="28"/>
        </w:rPr>
        <w:t>тников общественных обсуждений</w:t>
      </w:r>
      <w:r w:rsidR="007E5F9B" w:rsidRPr="00FE5D10">
        <w:rPr>
          <w:rFonts w:ascii="Times New Roman" w:hAnsi="Times New Roman" w:cs="Times New Roman"/>
          <w:sz w:val="28"/>
          <w:szCs w:val="28"/>
        </w:rPr>
        <w:t>.</w:t>
      </w:r>
    </w:p>
    <w:p w:rsidR="00F15274" w:rsidRDefault="008269C3" w:rsidP="00F152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D10">
        <w:rPr>
          <w:rFonts w:ascii="Times New Roman" w:hAnsi="Times New Roman" w:cs="Times New Roman"/>
          <w:sz w:val="28"/>
          <w:szCs w:val="28"/>
        </w:rPr>
        <w:t>Федеральным законом от 08.03.2022 N 46-ФЗ (далее также – ФЗ №46) были зафиксированы случаи заключения контракта у единственного поставщика. Так,</w:t>
      </w:r>
      <w:r w:rsidR="00FE5D10" w:rsidRPr="00FE5D10">
        <w:rPr>
          <w:rFonts w:ascii="Times New Roman" w:hAnsi="Times New Roman" w:cs="Times New Roman"/>
          <w:sz w:val="28"/>
          <w:szCs w:val="28"/>
        </w:rPr>
        <w:t xml:space="preserve"> согласно ст.15 ФЗ №46</w:t>
      </w:r>
      <w:r w:rsidR="00C123FB">
        <w:rPr>
          <w:rFonts w:ascii="Times New Roman" w:hAnsi="Times New Roman" w:cs="Times New Roman"/>
          <w:sz w:val="28"/>
          <w:szCs w:val="28"/>
        </w:rPr>
        <w:t>,</w:t>
      </w:r>
      <w:r w:rsidR="00FE5D10" w:rsidRPr="00FE5D10">
        <w:rPr>
          <w:rFonts w:ascii="Times New Roman" w:hAnsi="Times New Roman" w:cs="Times New Roman"/>
          <w:sz w:val="28"/>
          <w:szCs w:val="28"/>
        </w:rPr>
        <w:t xml:space="preserve"> установлено, что</w:t>
      </w:r>
      <w:r w:rsidRPr="00FE5D10">
        <w:rPr>
          <w:rFonts w:ascii="Times New Roman" w:hAnsi="Times New Roman" w:cs="Times New Roman"/>
          <w:sz w:val="28"/>
          <w:szCs w:val="28"/>
        </w:rPr>
        <w:t xml:space="preserve"> в период до</w:t>
      </w:r>
      <w:r w:rsidR="00C123FB">
        <w:rPr>
          <w:rFonts w:ascii="Times New Roman" w:hAnsi="Times New Roman" w:cs="Times New Roman"/>
          <w:sz w:val="28"/>
          <w:szCs w:val="28"/>
        </w:rPr>
        <w:t xml:space="preserve"> 31.12.2022 г., Правительству</w:t>
      </w:r>
      <w:r w:rsidRPr="00FE5D10">
        <w:rPr>
          <w:rFonts w:ascii="Times New Roman" w:hAnsi="Times New Roman" w:cs="Times New Roman"/>
          <w:sz w:val="28"/>
          <w:szCs w:val="28"/>
        </w:rPr>
        <w:t xml:space="preserve"> </w:t>
      </w:r>
      <w:r w:rsidR="00C123FB">
        <w:rPr>
          <w:rFonts w:ascii="Times New Roman" w:hAnsi="Times New Roman" w:cs="Times New Roman"/>
          <w:sz w:val="28"/>
          <w:szCs w:val="28"/>
        </w:rPr>
        <w:t>РФ и органам исполнительной</w:t>
      </w:r>
      <w:r w:rsidRPr="00FE5D10">
        <w:rPr>
          <w:rFonts w:ascii="Times New Roman" w:hAnsi="Times New Roman" w:cs="Times New Roman"/>
          <w:sz w:val="28"/>
          <w:szCs w:val="28"/>
        </w:rPr>
        <w:t xml:space="preserve"> власти суб</w:t>
      </w:r>
      <w:r w:rsidR="00C123FB">
        <w:rPr>
          <w:rFonts w:ascii="Times New Roman" w:hAnsi="Times New Roman" w:cs="Times New Roman"/>
          <w:sz w:val="28"/>
          <w:szCs w:val="28"/>
        </w:rPr>
        <w:t>ъектов РФ, предоставлена возможность</w:t>
      </w:r>
      <w:r w:rsidRPr="00FE5D10">
        <w:rPr>
          <w:rFonts w:ascii="Times New Roman" w:hAnsi="Times New Roman" w:cs="Times New Roman"/>
          <w:sz w:val="28"/>
          <w:szCs w:val="28"/>
        </w:rPr>
        <w:t xml:space="preserve"> установления дополнительных случаев заключения контракта у </w:t>
      </w:r>
      <w:r w:rsidR="00E81C41" w:rsidRPr="00FE5D10">
        <w:rPr>
          <w:rFonts w:ascii="Times New Roman" w:hAnsi="Times New Roman" w:cs="Times New Roman"/>
          <w:sz w:val="28"/>
          <w:szCs w:val="28"/>
        </w:rPr>
        <w:t>единственного поставщика, поми</w:t>
      </w:r>
      <w:r w:rsidRPr="00FE5D10">
        <w:rPr>
          <w:rFonts w:ascii="Times New Roman" w:hAnsi="Times New Roman" w:cs="Times New Roman"/>
          <w:sz w:val="28"/>
          <w:szCs w:val="28"/>
        </w:rPr>
        <w:t>мо случаев, установленных в ч.1 ст.93 Закона о контрактной системе</w:t>
      </w:r>
      <w:r w:rsidR="00D6623B">
        <w:rPr>
          <w:rFonts w:ascii="Times New Roman" w:hAnsi="Times New Roman" w:cs="Times New Roman"/>
          <w:sz w:val="28"/>
          <w:szCs w:val="28"/>
        </w:rPr>
        <w:t xml:space="preserve">. Так,  в </w:t>
      </w:r>
      <w:proofErr w:type="gramStart"/>
      <w:r w:rsidR="00D6623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D6623B">
        <w:rPr>
          <w:rFonts w:ascii="Times New Roman" w:hAnsi="Times New Roman" w:cs="Times New Roman"/>
          <w:sz w:val="28"/>
          <w:szCs w:val="28"/>
        </w:rPr>
        <w:t xml:space="preserve">.1 ст.93 Закона о контрактной системе зафиксирован исчерпывающий перечень </w:t>
      </w:r>
    </w:p>
    <w:p w:rsidR="00116C48" w:rsidRPr="00FE5D10" w:rsidRDefault="00F15274" w:rsidP="00D7211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E1E75">
        <w:rPr>
          <w:rFonts w:ascii="Times New Roman" w:hAnsi="Times New Roman" w:cs="Times New Roman"/>
          <w:sz w:val="28"/>
          <w:szCs w:val="28"/>
        </w:rPr>
        <w:t>оявление дополнительных</w:t>
      </w:r>
      <w:r w:rsidR="00116C48" w:rsidRPr="00FE5D10">
        <w:rPr>
          <w:rFonts w:ascii="Times New Roman" w:hAnsi="Times New Roman" w:cs="Times New Roman"/>
          <w:sz w:val="28"/>
          <w:szCs w:val="28"/>
        </w:rPr>
        <w:t xml:space="preserve"> случаев заключения контракта у единственного поставщика, помимо случаев, установленных в </w:t>
      </w:r>
      <w:proofErr w:type="gramStart"/>
      <w:r w:rsidR="00116C48" w:rsidRPr="00FE5D10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116C48" w:rsidRPr="00FE5D10">
        <w:rPr>
          <w:rFonts w:ascii="Times New Roman" w:hAnsi="Times New Roman" w:cs="Times New Roman"/>
          <w:sz w:val="28"/>
          <w:szCs w:val="28"/>
        </w:rPr>
        <w:t xml:space="preserve">.1 ст.93 Закона о контрактной системе без проведения общественных обсуждений, согласований с органами, осуществляющими контроль государственных и муниципальных закупок, участников закупок может привести к </w:t>
      </w:r>
      <w:r w:rsidR="00EE1E75">
        <w:rPr>
          <w:rFonts w:ascii="Times New Roman" w:hAnsi="Times New Roman" w:cs="Times New Roman"/>
          <w:sz w:val="28"/>
          <w:szCs w:val="28"/>
        </w:rPr>
        <w:t xml:space="preserve">ограничению конкуренции. Следует отметить, что </w:t>
      </w:r>
      <w:r w:rsidR="000649A6">
        <w:rPr>
          <w:rFonts w:ascii="Times New Roman" w:hAnsi="Times New Roman" w:cs="Times New Roman"/>
          <w:sz w:val="28"/>
          <w:szCs w:val="28"/>
        </w:rPr>
        <w:t>излишн</w:t>
      </w:r>
      <w:r w:rsidR="00D6623B">
        <w:rPr>
          <w:rFonts w:ascii="Times New Roman" w:hAnsi="Times New Roman" w:cs="Times New Roman"/>
          <w:sz w:val="28"/>
          <w:szCs w:val="28"/>
        </w:rPr>
        <w:t>ие</w:t>
      </w:r>
      <w:r w:rsidR="000649A6">
        <w:rPr>
          <w:rFonts w:ascii="Times New Roman" w:hAnsi="Times New Roman" w:cs="Times New Roman"/>
          <w:sz w:val="28"/>
          <w:szCs w:val="28"/>
        </w:rPr>
        <w:t xml:space="preserve"> дополнительные случаи заключения контракта у единственного поставщика </w:t>
      </w:r>
      <w:r w:rsidR="00FE5D10" w:rsidRPr="00FE5D10">
        <w:rPr>
          <w:rFonts w:ascii="Times New Roman" w:hAnsi="Times New Roman" w:cs="Times New Roman"/>
          <w:sz w:val="28"/>
          <w:szCs w:val="28"/>
        </w:rPr>
        <w:t>невозможно будет устранить</w:t>
      </w:r>
      <w:r w:rsidR="003C14AE">
        <w:rPr>
          <w:rFonts w:ascii="Times New Roman" w:hAnsi="Times New Roman" w:cs="Times New Roman"/>
          <w:sz w:val="28"/>
          <w:szCs w:val="28"/>
        </w:rPr>
        <w:t xml:space="preserve">, ввиду того, что у антимонопольного органа будут отсутствовать возможности для рассмотрения заявлений, </w:t>
      </w:r>
      <w:r w:rsidR="00EE1E75">
        <w:rPr>
          <w:rFonts w:ascii="Times New Roman" w:hAnsi="Times New Roman" w:cs="Times New Roman"/>
          <w:sz w:val="28"/>
          <w:szCs w:val="28"/>
        </w:rPr>
        <w:t>поступивших,</w:t>
      </w:r>
      <w:r w:rsidR="003C14AE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A03A85">
        <w:rPr>
          <w:rFonts w:ascii="Times New Roman" w:hAnsi="Times New Roman" w:cs="Times New Roman"/>
          <w:sz w:val="28"/>
          <w:szCs w:val="28"/>
        </w:rPr>
        <w:t>,</w:t>
      </w:r>
      <w:r w:rsidR="003C14AE">
        <w:rPr>
          <w:rFonts w:ascii="Times New Roman" w:hAnsi="Times New Roman" w:cs="Times New Roman"/>
          <w:sz w:val="28"/>
          <w:szCs w:val="28"/>
        </w:rPr>
        <w:t xml:space="preserve"> и со стороны субъектов общественного контроля на наличие признаков нарушения антимонопольного законодательства.</w:t>
      </w:r>
    </w:p>
    <w:p w:rsidR="00FE5D10" w:rsidRDefault="00A03A85" w:rsidP="00FE5D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E5D10" w:rsidRPr="00FE5D10">
        <w:rPr>
          <w:rFonts w:ascii="Times New Roman" w:hAnsi="Times New Roman" w:cs="Times New Roman"/>
          <w:sz w:val="28"/>
          <w:szCs w:val="28"/>
        </w:rPr>
        <w:t xml:space="preserve">олагаем, что законодателю следовало </w:t>
      </w:r>
      <w:r w:rsidR="00D6623B">
        <w:rPr>
          <w:rFonts w:ascii="Times New Roman" w:hAnsi="Times New Roman" w:cs="Times New Roman"/>
          <w:sz w:val="28"/>
          <w:szCs w:val="28"/>
        </w:rPr>
        <w:t xml:space="preserve">бы </w:t>
      </w:r>
      <w:r w:rsidR="00FE5D10" w:rsidRPr="00FE5D10">
        <w:rPr>
          <w:rFonts w:ascii="Times New Roman" w:hAnsi="Times New Roman" w:cs="Times New Roman"/>
          <w:sz w:val="28"/>
          <w:szCs w:val="28"/>
        </w:rPr>
        <w:t>добавить в ст.15 ФЗ №46 положений о возможности Правительством РФ, органами исполнительной власти субъекта РФ установления дополнительных случаев заключения контракта у единственного поставщика, помимо случаев, установленных в ч.1 ст.93 Закона о контрактной системе, после прохождения процедуры общественного  обсуждения с участие</w:t>
      </w:r>
      <w:r w:rsidR="00D6623B">
        <w:rPr>
          <w:rFonts w:ascii="Times New Roman" w:hAnsi="Times New Roman" w:cs="Times New Roman"/>
          <w:sz w:val="28"/>
          <w:szCs w:val="28"/>
        </w:rPr>
        <w:t>м</w:t>
      </w:r>
      <w:r w:rsidR="00FE5D10" w:rsidRPr="00FE5D10">
        <w:rPr>
          <w:rFonts w:ascii="Times New Roman" w:hAnsi="Times New Roman" w:cs="Times New Roman"/>
          <w:sz w:val="28"/>
          <w:szCs w:val="28"/>
        </w:rPr>
        <w:t xml:space="preserve"> всех заинтересованных лиц.</w:t>
      </w:r>
      <w:proofErr w:type="gramEnd"/>
      <w:r w:rsidR="00FE5D10" w:rsidRPr="00FE5D10">
        <w:rPr>
          <w:rFonts w:ascii="Times New Roman" w:hAnsi="Times New Roman" w:cs="Times New Roman"/>
          <w:sz w:val="28"/>
          <w:szCs w:val="28"/>
        </w:rPr>
        <w:t xml:space="preserve"> Указанная мера, позволит, при установлении дополнительных случаев заключения контракта у единственного поставщика учитывать интересы широкого круга лиц, а не только заказчиков.</w:t>
      </w:r>
    </w:p>
    <w:p w:rsidR="00FE5D10" w:rsidRPr="00E83F60" w:rsidRDefault="00FE5D10" w:rsidP="00D72118">
      <w:pPr>
        <w:ind w:firstLine="709"/>
        <w:jc w:val="both"/>
        <w:rPr>
          <w:rFonts w:ascii="Times New Roman" w:hAnsi="Times New Roman" w:cs="Times New Roman"/>
        </w:rPr>
      </w:pPr>
    </w:p>
    <w:p w:rsidR="007E5F9B" w:rsidRPr="00E83F60" w:rsidRDefault="007E5F9B">
      <w:pPr>
        <w:ind w:firstLine="709"/>
        <w:jc w:val="both"/>
        <w:rPr>
          <w:rFonts w:ascii="Times New Roman" w:hAnsi="Times New Roman" w:cs="Times New Roman"/>
        </w:rPr>
      </w:pPr>
    </w:p>
    <w:sectPr w:rsidR="007E5F9B" w:rsidRPr="00E83F60" w:rsidSect="00152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E0E" w:rsidRDefault="00047E0E" w:rsidP="00D72118">
      <w:pPr>
        <w:spacing w:after="0" w:line="240" w:lineRule="auto"/>
      </w:pPr>
      <w:r>
        <w:separator/>
      </w:r>
    </w:p>
  </w:endnote>
  <w:endnote w:type="continuationSeparator" w:id="0">
    <w:p w:rsidR="00047E0E" w:rsidRDefault="00047E0E" w:rsidP="00D7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E0E" w:rsidRDefault="00047E0E" w:rsidP="00D72118">
      <w:pPr>
        <w:spacing w:after="0" w:line="240" w:lineRule="auto"/>
      </w:pPr>
      <w:r>
        <w:separator/>
      </w:r>
    </w:p>
  </w:footnote>
  <w:footnote w:type="continuationSeparator" w:id="0">
    <w:p w:rsidR="00047E0E" w:rsidRDefault="00047E0E" w:rsidP="00D72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D9C"/>
    <w:rsid w:val="00047E0E"/>
    <w:rsid w:val="000649A6"/>
    <w:rsid w:val="0007411A"/>
    <w:rsid w:val="00102A2B"/>
    <w:rsid w:val="00116C48"/>
    <w:rsid w:val="00152E0B"/>
    <w:rsid w:val="00356581"/>
    <w:rsid w:val="003625A6"/>
    <w:rsid w:val="00391D62"/>
    <w:rsid w:val="003C14AE"/>
    <w:rsid w:val="00622887"/>
    <w:rsid w:val="006B7D9C"/>
    <w:rsid w:val="006D3881"/>
    <w:rsid w:val="006E5A3B"/>
    <w:rsid w:val="00734EAF"/>
    <w:rsid w:val="007C2A09"/>
    <w:rsid w:val="007D79CA"/>
    <w:rsid w:val="007E5F9B"/>
    <w:rsid w:val="008269C3"/>
    <w:rsid w:val="00893DCC"/>
    <w:rsid w:val="00900E2A"/>
    <w:rsid w:val="00945A20"/>
    <w:rsid w:val="00A03A85"/>
    <w:rsid w:val="00A16C03"/>
    <w:rsid w:val="00A55BE9"/>
    <w:rsid w:val="00BF78C3"/>
    <w:rsid w:val="00BF7A9E"/>
    <w:rsid w:val="00C123FB"/>
    <w:rsid w:val="00D220F9"/>
    <w:rsid w:val="00D6623B"/>
    <w:rsid w:val="00D72118"/>
    <w:rsid w:val="00E34270"/>
    <w:rsid w:val="00E81C41"/>
    <w:rsid w:val="00E83F60"/>
    <w:rsid w:val="00EE1E75"/>
    <w:rsid w:val="00F13337"/>
    <w:rsid w:val="00F15274"/>
    <w:rsid w:val="00F27F8A"/>
    <w:rsid w:val="00F5050E"/>
    <w:rsid w:val="00FE5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8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68536D-FEF6-485D-AC11-09C2A7384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2022-11-10T18:34:00Z</dcterms:created>
  <dcterms:modified xsi:type="dcterms:W3CDTF">2022-11-17T15:35:00Z</dcterms:modified>
</cp:coreProperties>
</file>